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5E61" w14:textId="77777777" w:rsidR="006F0E3B" w:rsidRPr="003B6357" w:rsidRDefault="006F0E3B" w:rsidP="006F0E3B">
      <w:pPr>
        <w:rPr>
          <w:rFonts w:ascii="Cambria" w:hAnsi="Cambria"/>
        </w:rPr>
      </w:pPr>
    </w:p>
    <w:p w14:paraId="080F1019" w14:textId="4E8E776E" w:rsidR="00A17645" w:rsidRPr="003B6357" w:rsidRDefault="00A17645" w:rsidP="00A17645">
      <w:pPr>
        <w:jc w:val="right"/>
        <w:rPr>
          <w:rFonts w:ascii="Cambria" w:hAnsi="Cambria"/>
        </w:rPr>
      </w:pPr>
      <w:r w:rsidRPr="003B6357">
        <w:rPr>
          <w:rFonts w:ascii="Cambria" w:hAnsi="Cambria"/>
        </w:rPr>
        <w:t xml:space="preserve">Łódź, dnia </w:t>
      </w:r>
      <w:r w:rsidR="00873F3A">
        <w:rPr>
          <w:rFonts w:ascii="Cambria" w:hAnsi="Cambria"/>
        </w:rPr>
        <w:t>20</w:t>
      </w:r>
      <w:r w:rsidR="00475815" w:rsidRPr="003B6357">
        <w:rPr>
          <w:rFonts w:ascii="Cambria" w:hAnsi="Cambria"/>
        </w:rPr>
        <w:t xml:space="preserve"> </w:t>
      </w:r>
      <w:r w:rsidR="0083233E" w:rsidRPr="003B6357">
        <w:rPr>
          <w:rFonts w:ascii="Cambria" w:hAnsi="Cambria"/>
        </w:rPr>
        <w:t>marca</w:t>
      </w:r>
      <w:r w:rsidRPr="003B6357">
        <w:rPr>
          <w:rFonts w:ascii="Cambria" w:hAnsi="Cambria"/>
        </w:rPr>
        <w:t xml:space="preserve"> 2025 roku</w:t>
      </w:r>
    </w:p>
    <w:p w14:paraId="6FB2A866" w14:textId="77777777" w:rsidR="00A17645" w:rsidRPr="003B6357" w:rsidRDefault="00A17645" w:rsidP="00A17645">
      <w:pPr>
        <w:spacing w:after="0" w:line="276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 xml:space="preserve">Aqua Park Łódź Sp. z o.o. </w:t>
      </w:r>
    </w:p>
    <w:p w14:paraId="33F33263" w14:textId="452C684B" w:rsidR="00A17645" w:rsidRPr="003B6357" w:rsidRDefault="00A17645" w:rsidP="00A17645">
      <w:pPr>
        <w:spacing w:after="0" w:line="276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al. Unii Lubelskiej 4</w:t>
      </w:r>
    </w:p>
    <w:p w14:paraId="13E0D802" w14:textId="12B257F3" w:rsidR="00A17645" w:rsidRPr="003B6357" w:rsidRDefault="00A17645" w:rsidP="00A17645">
      <w:pPr>
        <w:spacing w:after="0" w:line="276" w:lineRule="auto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94-208 Łódź</w:t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Cs/>
          <w:lang w:eastAsia="pl-PL"/>
        </w:rPr>
        <w:tab/>
      </w:r>
    </w:p>
    <w:p w14:paraId="33CB889D" w14:textId="77777777" w:rsidR="00A17645" w:rsidRPr="003B6357" w:rsidRDefault="00A17645" w:rsidP="00A17645">
      <w:pPr>
        <w:spacing w:after="0" w:line="276" w:lineRule="auto"/>
        <w:jc w:val="center"/>
        <w:rPr>
          <w:rFonts w:ascii="Cambria" w:hAnsi="Cambria" w:cstheme="minorHAnsi"/>
          <w:b/>
          <w:lang w:eastAsia="pl-PL"/>
        </w:rPr>
      </w:pPr>
    </w:p>
    <w:p w14:paraId="531AB9AA" w14:textId="77777777" w:rsidR="00977BE4" w:rsidRPr="003B6357" w:rsidRDefault="00977BE4" w:rsidP="0083233E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lang w:eastAsia="pl-PL"/>
        </w:rPr>
      </w:pPr>
    </w:p>
    <w:p w14:paraId="2BD231A8" w14:textId="346AF83E" w:rsidR="00977BE4" w:rsidRPr="003B6357" w:rsidRDefault="00977BE4" w:rsidP="00977BE4">
      <w:pPr>
        <w:autoSpaceDE w:val="0"/>
        <w:autoSpaceDN w:val="0"/>
        <w:adjustRightInd w:val="0"/>
        <w:jc w:val="right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  <w:t>Do wszystkich Wykonawców</w:t>
      </w:r>
    </w:p>
    <w:p w14:paraId="624827D6" w14:textId="77777777" w:rsidR="00977BE4" w:rsidRPr="003B6357" w:rsidRDefault="00977BE4" w:rsidP="00977BE4">
      <w:pPr>
        <w:autoSpaceDE w:val="0"/>
        <w:autoSpaceDN w:val="0"/>
        <w:adjustRightInd w:val="0"/>
        <w:jc w:val="right"/>
        <w:rPr>
          <w:rFonts w:ascii="Cambria" w:hAnsi="Cambria" w:cstheme="minorHAnsi"/>
          <w:b/>
          <w:lang w:eastAsia="pl-PL"/>
        </w:rPr>
      </w:pPr>
    </w:p>
    <w:p w14:paraId="32F8280E" w14:textId="68236540" w:rsidR="00977BE4" w:rsidRPr="003B6357" w:rsidRDefault="00977BE4" w:rsidP="00977BE4">
      <w:pPr>
        <w:autoSpaceDE w:val="0"/>
        <w:autoSpaceDN w:val="0"/>
        <w:adjustRightInd w:val="0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Cs/>
          <w:lang w:eastAsia="pl-PL"/>
        </w:rPr>
        <w:t>Dot. postępowania pn. „</w:t>
      </w:r>
      <w:r w:rsidR="008E30E4" w:rsidRPr="008E30E4">
        <w:rPr>
          <w:rFonts w:ascii="Cambria" w:hAnsi="Cambria" w:cstheme="minorHAnsi"/>
          <w:bCs/>
          <w:lang w:eastAsia="pl-PL"/>
        </w:rPr>
        <w:t>Budowa nowego przyłącza wodociągowego na terenie Aqua Park Łódź Sp. z o.o., 94-208 Łódź, al. Unii Lubelskiej 4"</w:t>
      </w:r>
    </w:p>
    <w:p w14:paraId="6E66E13A" w14:textId="77777777" w:rsidR="00977BE4" w:rsidRPr="003B6357" w:rsidRDefault="00977BE4" w:rsidP="0083233E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lang w:eastAsia="pl-PL"/>
        </w:rPr>
      </w:pPr>
    </w:p>
    <w:p w14:paraId="2DF77090" w14:textId="23DF5172" w:rsidR="00977BE4" w:rsidRPr="003B6357" w:rsidRDefault="00977BE4" w:rsidP="00977BE4">
      <w:pPr>
        <w:autoSpaceDE w:val="0"/>
        <w:autoSpaceDN w:val="0"/>
        <w:adjustRightInd w:val="0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Zamawiający informuje, że ww. postępowaniu wpłynęł</w:t>
      </w:r>
      <w:r w:rsidR="008E30E4">
        <w:rPr>
          <w:rFonts w:ascii="Cambria" w:hAnsi="Cambria" w:cstheme="minorHAnsi"/>
          <w:b/>
          <w:lang w:eastAsia="pl-PL"/>
        </w:rPr>
        <w:t>o</w:t>
      </w:r>
      <w:r w:rsidRPr="003B6357">
        <w:rPr>
          <w:rFonts w:ascii="Cambria" w:hAnsi="Cambria" w:cstheme="minorHAnsi"/>
          <w:b/>
          <w:lang w:eastAsia="pl-PL"/>
        </w:rPr>
        <w:t xml:space="preserve"> pytani</w:t>
      </w:r>
      <w:r w:rsidR="008E30E4">
        <w:rPr>
          <w:rFonts w:ascii="Cambria" w:hAnsi="Cambria" w:cstheme="minorHAnsi"/>
          <w:b/>
          <w:lang w:eastAsia="pl-PL"/>
        </w:rPr>
        <w:t>e jednego z</w:t>
      </w:r>
      <w:r w:rsidRPr="003B6357">
        <w:rPr>
          <w:rFonts w:ascii="Cambria" w:hAnsi="Cambria" w:cstheme="minorHAnsi"/>
          <w:b/>
          <w:lang w:eastAsia="pl-PL"/>
        </w:rPr>
        <w:t xml:space="preserve"> Wykonawców. Pytani</w:t>
      </w:r>
      <w:r w:rsidR="008E30E4">
        <w:rPr>
          <w:rFonts w:ascii="Cambria" w:hAnsi="Cambria" w:cstheme="minorHAnsi"/>
          <w:b/>
          <w:lang w:eastAsia="pl-PL"/>
        </w:rPr>
        <w:t>e</w:t>
      </w:r>
      <w:r w:rsidRPr="003B6357">
        <w:rPr>
          <w:rFonts w:ascii="Cambria" w:hAnsi="Cambria" w:cstheme="minorHAnsi"/>
          <w:b/>
          <w:lang w:eastAsia="pl-PL"/>
        </w:rPr>
        <w:t xml:space="preserve"> wraz z odpowiedzi</w:t>
      </w:r>
      <w:r w:rsidR="008E30E4">
        <w:rPr>
          <w:rFonts w:ascii="Cambria" w:hAnsi="Cambria" w:cstheme="minorHAnsi"/>
          <w:b/>
          <w:lang w:eastAsia="pl-PL"/>
        </w:rPr>
        <w:t xml:space="preserve">ą </w:t>
      </w:r>
      <w:r w:rsidRPr="003B6357">
        <w:rPr>
          <w:rFonts w:ascii="Cambria" w:hAnsi="Cambria" w:cstheme="minorHAnsi"/>
          <w:b/>
          <w:lang w:eastAsia="pl-PL"/>
        </w:rPr>
        <w:t>poniżej.</w:t>
      </w:r>
    </w:p>
    <w:p w14:paraId="58C08583" w14:textId="77777777" w:rsidR="00977BE4" w:rsidRPr="003B6357" w:rsidRDefault="00977BE4" w:rsidP="00977BE4">
      <w:pPr>
        <w:autoSpaceDE w:val="0"/>
        <w:autoSpaceDN w:val="0"/>
        <w:adjustRightInd w:val="0"/>
        <w:rPr>
          <w:rFonts w:ascii="Cambria" w:hAnsi="Cambria" w:cstheme="minorHAnsi"/>
          <w:b/>
          <w:lang w:eastAsia="pl-PL"/>
        </w:rPr>
      </w:pPr>
    </w:p>
    <w:p w14:paraId="50DC9C1D" w14:textId="77777777" w:rsidR="008E30E4" w:rsidRPr="008E30E4" w:rsidRDefault="008E30E4" w:rsidP="008E30E4">
      <w:pPr>
        <w:jc w:val="both"/>
        <w:rPr>
          <w:rFonts w:ascii="Cambria" w:hAnsi="Cambria" w:cstheme="minorHAnsi"/>
          <w:shd w:val="clear" w:color="auto" w:fill="FFFFFF"/>
        </w:rPr>
      </w:pPr>
      <w:r w:rsidRPr="008E30E4">
        <w:rPr>
          <w:rFonts w:ascii="Cambria" w:hAnsi="Cambria" w:cstheme="minorHAnsi"/>
          <w:shd w:val="clear" w:color="auto" w:fill="FFFFFF"/>
        </w:rPr>
        <w:t xml:space="preserve">Zwracam się prośbą o zmianę warunku udziału w postępowaniu, o którym mowa w ust. 3 pkt 2) lit. a) zaproszenia do złożenia oferty na następujący: </w:t>
      </w:r>
    </w:p>
    <w:p w14:paraId="3A5DE08C" w14:textId="77777777" w:rsidR="008E30E4" w:rsidRPr="008E30E4" w:rsidRDefault="008E30E4" w:rsidP="008E30E4">
      <w:pPr>
        <w:jc w:val="both"/>
        <w:rPr>
          <w:rFonts w:ascii="Cambria" w:hAnsi="Cambria" w:cstheme="minorHAnsi"/>
          <w:shd w:val="clear" w:color="auto" w:fill="FFFFFF"/>
        </w:rPr>
      </w:pPr>
      <w:r w:rsidRPr="008E30E4">
        <w:rPr>
          <w:rFonts w:ascii="Cambria" w:hAnsi="Cambria" w:cstheme="minorHAnsi"/>
          <w:shd w:val="clear" w:color="auto" w:fill="FFFFFF"/>
        </w:rPr>
        <w:t xml:space="preserve">„O udzielenie zamówienia mogą się ubiegać Wykonawcy, którzy wykażą, że w okresie ostatnich 5 lat przed terminem składania ofert, a jeżeli okres prowadzenia działalności jest krótszy - w tym okresie, wykonali co najmniej dwie roboty budowlane, polegające na budowie lub przebudowie przyłącza wodociągowego lub sieci wodociągowej o wartości robót nie mniejszej niż 800.000,00 PLN netto każda z robót." </w:t>
      </w:r>
    </w:p>
    <w:p w14:paraId="7E0D32A7" w14:textId="3E7C36CC" w:rsidR="00122B43" w:rsidRDefault="008E30E4" w:rsidP="008E30E4">
      <w:pPr>
        <w:jc w:val="both"/>
        <w:rPr>
          <w:rFonts w:ascii="Cambria" w:hAnsi="Cambria" w:cstheme="minorHAnsi"/>
          <w:shd w:val="clear" w:color="auto" w:fill="FFFFFF"/>
        </w:rPr>
      </w:pPr>
      <w:r w:rsidRPr="008E30E4">
        <w:rPr>
          <w:rFonts w:ascii="Cambria" w:hAnsi="Cambria" w:cstheme="minorHAnsi"/>
          <w:shd w:val="clear" w:color="auto" w:fill="FFFFFF"/>
        </w:rPr>
        <w:t>Zmiana warunku pozwoli na poszerzenie kręgu doświadczonych wykonawców, bowiem doświadczenie w budowie lub przebudowie sieci wodociągowej jest porównywalne lub nawet większe niż doświadczenie w budowie samych przyłączy wodociągowych.</w:t>
      </w:r>
    </w:p>
    <w:p w14:paraId="7882A95A" w14:textId="77777777" w:rsidR="008E30E4" w:rsidRDefault="008E30E4" w:rsidP="008E30E4">
      <w:pPr>
        <w:jc w:val="both"/>
        <w:rPr>
          <w:rFonts w:ascii="Cambria" w:hAnsi="Cambria" w:cstheme="minorHAnsi"/>
          <w:shd w:val="clear" w:color="auto" w:fill="FFFFFF"/>
        </w:rPr>
      </w:pPr>
    </w:p>
    <w:p w14:paraId="462623F3" w14:textId="40FBE4EF" w:rsidR="008E30E4" w:rsidRPr="008E30E4" w:rsidRDefault="008E30E4" w:rsidP="008E30E4">
      <w:pPr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 xml:space="preserve">Odpowiedź: Zamawiający wyraża zgodę i dokonuje zmiany </w:t>
      </w:r>
      <w:r w:rsidRPr="008E30E4">
        <w:rPr>
          <w:rFonts w:ascii="Cambria" w:hAnsi="Cambria" w:cstheme="minorHAnsi"/>
          <w:shd w:val="clear" w:color="auto" w:fill="FFFFFF"/>
        </w:rPr>
        <w:t>w ust. 3 pkt 2) lit. a) zaproszenia do złożenia ofert</w:t>
      </w:r>
      <w:r>
        <w:rPr>
          <w:rFonts w:ascii="Cambria" w:hAnsi="Cambria" w:cstheme="minorHAnsi"/>
          <w:shd w:val="clear" w:color="auto" w:fill="FFFFFF"/>
        </w:rPr>
        <w:t>y, który otrzymuje brzmienie</w:t>
      </w:r>
      <w:r w:rsidRPr="008E30E4">
        <w:rPr>
          <w:rFonts w:ascii="Cambria" w:hAnsi="Cambria" w:cstheme="minorHAnsi"/>
          <w:shd w:val="clear" w:color="auto" w:fill="FFFFFF"/>
        </w:rPr>
        <w:t xml:space="preserve">: </w:t>
      </w:r>
    </w:p>
    <w:p w14:paraId="403DFB0B" w14:textId="77777777" w:rsidR="008E30E4" w:rsidRPr="008E30E4" w:rsidRDefault="008E30E4" w:rsidP="008E30E4">
      <w:pPr>
        <w:jc w:val="both"/>
        <w:rPr>
          <w:rFonts w:ascii="Cambria" w:hAnsi="Cambria" w:cstheme="minorHAnsi"/>
          <w:b/>
          <w:bCs/>
          <w:shd w:val="clear" w:color="auto" w:fill="FFFFFF"/>
        </w:rPr>
      </w:pPr>
      <w:r w:rsidRPr="008E30E4">
        <w:rPr>
          <w:rFonts w:ascii="Cambria" w:hAnsi="Cambria" w:cstheme="minorHAnsi"/>
          <w:b/>
          <w:bCs/>
          <w:shd w:val="clear" w:color="auto" w:fill="FFFFFF"/>
        </w:rPr>
        <w:t xml:space="preserve">„O udzielenie zamówienia mogą się ubiegać Wykonawcy, którzy wykażą, że w okresie ostatnich 5 lat przed terminem składania ofert, a jeżeli okres prowadzenia działalności jest krótszy - w tym okresie, wykonali co najmniej dwie roboty budowlane, polegające na budowie lub przebudowie przyłącza wodociągowego lub sieci wodociągowej o wartości robót nie mniejszej niż 800.000,00 PLN netto każda z robót." </w:t>
      </w:r>
    </w:p>
    <w:p w14:paraId="0E66E82B" w14:textId="24D49FB4" w:rsidR="008E30E4" w:rsidRPr="003B6357" w:rsidRDefault="008E30E4" w:rsidP="008E30E4">
      <w:pPr>
        <w:jc w:val="both"/>
        <w:rPr>
          <w:rFonts w:ascii="Cambria" w:hAnsi="Cambria" w:cstheme="minorHAnsi"/>
          <w:shd w:val="clear" w:color="auto" w:fill="FFFFFF"/>
        </w:rPr>
      </w:pPr>
    </w:p>
    <w:sectPr w:rsidR="008E30E4" w:rsidRPr="003B6357" w:rsidSect="002A1F1E">
      <w:headerReference w:type="default" r:id="rId7"/>
      <w:footerReference w:type="default" r:id="rId8"/>
      <w:pgSz w:w="11906" w:h="16838"/>
      <w:pgMar w:top="2694" w:right="1417" w:bottom="1417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07978" w14:textId="77777777" w:rsidR="003D6DA9" w:rsidRDefault="003D6DA9" w:rsidP="0077230F">
      <w:pPr>
        <w:spacing w:after="0" w:line="240" w:lineRule="auto"/>
      </w:pPr>
      <w:r>
        <w:separator/>
      </w:r>
    </w:p>
  </w:endnote>
  <w:endnote w:type="continuationSeparator" w:id="0">
    <w:p w14:paraId="49CB5AA7" w14:textId="77777777" w:rsidR="003D6DA9" w:rsidRDefault="003D6DA9" w:rsidP="0077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D3B5" w14:textId="6ACB20CD" w:rsidR="00612B60" w:rsidRDefault="008C491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A5EFB7" wp14:editId="72F4685B">
          <wp:simplePos x="0" y="0"/>
          <wp:positionH relativeFrom="column">
            <wp:posOffset>1515110</wp:posOffset>
          </wp:positionH>
          <wp:positionV relativeFrom="paragraph">
            <wp:posOffset>-147320</wp:posOffset>
          </wp:positionV>
          <wp:extent cx="5029636" cy="908383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636" cy="9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FBD6" w14:textId="77777777" w:rsidR="003D6DA9" w:rsidRDefault="003D6DA9" w:rsidP="0077230F">
      <w:pPr>
        <w:spacing w:after="0" w:line="240" w:lineRule="auto"/>
      </w:pPr>
      <w:r>
        <w:separator/>
      </w:r>
    </w:p>
  </w:footnote>
  <w:footnote w:type="continuationSeparator" w:id="0">
    <w:p w14:paraId="3E25B5CE" w14:textId="77777777" w:rsidR="003D6DA9" w:rsidRDefault="003D6DA9" w:rsidP="0077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F4C7" w14:textId="63E93CDB" w:rsidR="0077230F" w:rsidRDefault="00612B60" w:rsidP="00EF554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A54FB58" wp14:editId="3118DF1D">
          <wp:simplePos x="0" y="0"/>
          <wp:positionH relativeFrom="page">
            <wp:posOffset>84455</wp:posOffset>
          </wp:positionH>
          <wp:positionV relativeFrom="paragraph">
            <wp:posOffset>-363855</wp:posOffset>
          </wp:positionV>
          <wp:extent cx="7376744" cy="19240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 gora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" r="-1"/>
                  <a:stretch/>
                </pic:blipFill>
                <pic:spPr bwMode="auto">
                  <a:xfrm>
                    <a:off x="0" y="0"/>
                    <a:ext cx="7376744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1EB25" w14:textId="37C4DCDD" w:rsidR="0077230F" w:rsidRDefault="0077230F" w:rsidP="00EF554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DB4"/>
    <w:multiLevelType w:val="hybridMultilevel"/>
    <w:tmpl w:val="E174C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10"/>
    <w:multiLevelType w:val="hybridMultilevel"/>
    <w:tmpl w:val="6D46A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BAA"/>
    <w:multiLevelType w:val="hybridMultilevel"/>
    <w:tmpl w:val="4A92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509"/>
    <w:multiLevelType w:val="hybridMultilevel"/>
    <w:tmpl w:val="4CAA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3712"/>
    <w:multiLevelType w:val="hybridMultilevel"/>
    <w:tmpl w:val="CEC0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17A1"/>
    <w:multiLevelType w:val="hybridMultilevel"/>
    <w:tmpl w:val="5E1E3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973"/>
    <w:multiLevelType w:val="hybridMultilevel"/>
    <w:tmpl w:val="2344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7075"/>
    <w:multiLevelType w:val="hybridMultilevel"/>
    <w:tmpl w:val="1AE2C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31B55"/>
    <w:multiLevelType w:val="hybridMultilevel"/>
    <w:tmpl w:val="E50CA844"/>
    <w:lvl w:ilvl="0" w:tplc="B2029C4A">
      <w:start w:val="1"/>
      <w:numFmt w:val="decimal"/>
      <w:lvlText w:val="%1."/>
      <w:lvlJc w:val="left"/>
      <w:pPr>
        <w:ind w:left="2862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lowerLetter"/>
      <w:lvlText w:val="%2."/>
      <w:lvlJc w:val="left"/>
      <w:pPr>
        <w:ind w:left="3582" w:hanging="360"/>
      </w:pPr>
    </w:lvl>
    <w:lvl w:ilvl="2" w:tplc="0415001B" w:tentative="1">
      <w:start w:val="1"/>
      <w:numFmt w:val="lowerRoman"/>
      <w:lvlText w:val="%3."/>
      <w:lvlJc w:val="right"/>
      <w:pPr>
        <w:ind w:left="4302" w:hanging="180"/>
      </w:pPr>
    </w:lvl>
    <w:lvl w:ilvl="3" w:tplc="0415000F" w:tentative="1">
      <w:start w:val="1"/>
      <w:numFmt w:val="decimal"/>
      <w:lvlText w:val="%4."/>
      <w:lvlJc w:val="left"/>
      <w:pPr>
        <w:ind w:left="5022" w:hanging="360"/>
      </w:pPr>
    </w:lvl>
    <w:lvl w:ilvl="4" w:tplc="04150019" w:tentative="1">
      <w:start w:val="1"/>
      <w:numFmt w:val="lowerLetter"/>
      <w:lvlText w:val="%5."/>
      <w:lvlJc w:val="left"/>
      <w:pPr>
        <w:ind w:left="5742" w:hanging="360"/>
      </w:pPr>
    </w:lvl>
    <w:lvl w:ilvl="5" w:tplc="0415001B" w:tentative="1">
      <w:start w:val="1"/>
      <w:numFmt w:val="lowerRoman"/>
      <w:lvlText w:val="%6."/>
      <w:lvlJc w:val="right"/>
      <w:pPr>
        <w:ind w:left="6462" w:hanging="180"/>
      </w:pPr>
    </w:lvl>
    <w:lvl w:ilvl="6" w:tplc="0415000F" w:tentative="1">
      <w:start w:val="1"/>
      <w:numFmt w:val="decimal"/>
      <w:lvlText w:val="%7."/>
      <w:lvlJc w:val="left"/>
      <w:pPr>
        <w:ind w:left="7182" w:hanging="360"/>
      </w:pPr>
    </w:lvl>
    <w:lvl w:ilvl="7" w:tplc="04150019" w:tentative="1">
      <w:start w:val="1"/>
      <w:numFmt w:val="lowerLetter"/>
      <w:lvlText w:val="%8."/>
      <w:lvlJc w:val="left"/>
      <w:pPr>
        <w:ind w:left="7902" w:hanging="360"/>
      </w:pPr>
    </w:lvl>
    <w:lvl w:ilvl="8" w:tplc="0415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9" w15:restartNumberingAfterBreak="0">
    <w:nsid w:val="5EA070AA"/>
    <w:multiLevelType w:val="hybridMultilevel"/>
    <w:tmpl w:val="E684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C97"/>
    <w:multiLevelType w:val="hybridMultilevel"/>
    <w:tmpl w:val="FCA61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249"/>
    <w:multiLevelType w:val="hybridMultilevel"/>
    <w:tmpl w:val="741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5447"/>
    <w:multiLevelType w:val="hybridMultilevel"/>
    <w:tmpl w:val="9B58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83C55"/>
    <w:multiLevelType w:val="hybridMultilevel"/>
    <w:tmpl w:val="7F76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78FD"/>
    <w:multiLevelType w:val="hybridMultilevel"/>
    <w:tmpl w:val="57D2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3920">
    <w:abstractNumId w:val="5"/>
  </w:num>
  <w:num w:numId="2" w16cid:durableId="1049955804">
    <w:abstractNumId w:val="13"/>
  </w:num>
  <w:num w:numId="3" w16cid:durableId="884605390">
    <w:abstractNumId w:val="10"/>
  </w:num>
  <w:num w:numId="4" w16cid:durableId="2039893022">
    <w:abstractNumId w:val="6"/>
  </w:num>
  <w:num w:numId="5" w16cid:durableId="1865821904">
    <w:abstractNumId w:val="14"/>
  </w:num>
  <w:num w:numId="6" w16cid:durableId="1203396089">
    <w:abstractNumId w:val="4"/>
  </w:num>
  <w:num w:numId="7" w16cid:durableId="856583978">
    <w:abstractNumId w:val="12"/>
  </w:num>
  <w:num w:numId="8" w16cid:durableId="1967009298">
    <w:abstractNumId w:val="9"/>
  </w:num>
  <w:num w:numId="9" w16cid:durableId="1216313231">
    <w:abstractNumId w:val="0"/>
  </w:num>
  <w:num w:numId="10" w16cid:durableId="939262682">
    <w:abstractNumId w:val="1"/>
  </w:num>
  <w:num w:numId="11" w16cid:durableId="1248273710">
    <w:abstractNumId w:val="7"/>
  </w:num>
  <w:num w:numId="12" w16cid:durableId="1878816073">
    <w:abstractNumId w:val="8"/>
  </w:num>
  <w:num w:numId="13" w16cid:durableId="1787196542">
    <w:abstractNumId w:val="2"/>
  </w:num>
  <w:num w:numId="14" w16cid:durableId="212617796">
    <w:abstractNumId w:val="11"/>
  </w:num>
  <w:num w:numId="15" w16cid:durableId="103083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43"/>
    <w:rsid w:val="00083682"/>
    <w:rsid w:val="00122B43"/>
    <w:rsid w:val="00146616"/>
    <w:rsid w:val="00177A82"/>
    <w:rsid w:val="002170F8"/>
    <w:rsid w:val="002735C5"/>
    <w:rsid w:val="002A1F1E"/>
    <w:rsid w:val="002E04BF"/>
    <w:rsid w:val="002F4D96"/>
    <w:rsid w:val="00331520"/>
    <w:rsid w:val="003B6357"/>
    <w:rsid w:val="003C06E2"/>
    <w:rsid w:val="003D6DA9"/>
    <w:rsid w:val="004163CF"/>
    <w:rsid w:val="00475815"/>
    <w:rsid w:val="004E5F3C"/>
    <w:rsid w:val="006043F7"/>
    <w:rsid w:val="00612B60"/>
    <w:rsid w:val="00630D02"/>
    <w:rsid w:val="006E517E"/>
    <w:rsid w:val="006F0E3B"/>
    <w:rsid w:val="0077230F"/>
    <w:rsid w:val="007B1DA4"/>
    <w:rsid w:val="0083233E"/>
    <w:rsid w:val="008335BC"/>
    <w:rsid w:val="00844C41"/>
    <w:rsid w:val="00873F3A"/>
    <w:rsid w:val="008772F2"/>
    <w:rsid w:val="0089643A"/>
    <w:rsid w:val="008C491E"/>
    <w:rsid w:val="008E30E4"/>
    <w:rsid w:val="008E56E0"/>
    <w:rsid w:val="008F0648"/>
    <w:rsid w:val="00914784"/>
    <w:rsid w:val="00977BE4"/>
    <w:rsid w:val="009C420C"/>
    <w:rsid w:val="00A17645"/>
    <w:rsid w:val="00A32654"/>
    <w:rsid w:val="00A527ED"/>
    <w:rsid w:val="00AA7CFC"/>
    <w:rsid w:val="00B50F0F"/>
    <w:rsid w:val="00B61FBC"/>
    <w:rsid w:val="00C51ABC"/>
    <w:rsid w:val="00C7100A"/>
    <w:rsid w:val="00CB6108"/>
    <w:rsid w:val="00D127BA"/>
    <w:rsid w:val="00D262EE"/>
    <w:rsid w:val="00D64425"/>
    <w:rsid w:val="00D84FED"/>
    <w:rsid w:val="00E0090F"/>
    <w:rsid w:val="00E3683C"/>
    <w:rsid w:val="00EE3FE1"/>
    <w:rsid w:val="00EF5543"/>
    <w:rsid w:val="00EF6E3F"/>
    <w:rsid w:val="00F25FF9"/>
    <w:rsid w:val="00F47E6C"/>
    <w:rsid w:val="00F65001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934B8"/>
  <w15:chartTrackingRefBased/>
  <w15:docId w15:val="{1B55FD2A-C4AF-474B-AED1-3B2AEB8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E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0E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30F"/>
  </w:style>
  <w:style w:type="paragraph" w:styleId="Stopka">
    <w:name w:val="footer"/>
    <w:basedOn w:val="Normalny"/>
    <w:link w:val="Stopka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3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4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4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4BF"/>
    <w:rPr>
      <w:vertAlign w:val="superscript"/>
    </w:rPr>
  </w:style>
  <w:style w:type="paragraph" w:styleId="NormalnyWeb">
    <w:name w:val="Normal (Web)"/>
    <w:basedOn w:val="Normalny"/>
    <w:uiPriority w:val="99"/>
    <w:rsid w:val="0083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Trębacz</dc:creator>
  <cp:keywords/>
  <dc:description/>
  <cp:lastModifiedBy>Edyta Głowińska</cp:lastModifiedBy>
  <cp:revision>3</cp:revision>
  <cp:lastPrinted>2021-02-10T12:40:00Z</cp:lastPrinted>
  <dcterms:created xsi:type="dcterms:W3CDTF">2025-03-20T14:06:00Z</dcterms:created>
  <dcterms:modified xsi:type="dcterms:W3CDTF">2025-03-20T14:10:00Z</dcterms:modified>
</cp:coreProperties>
</file>