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D36576">
        <w:rPr>
          <w:rFonts w:ascii="Arial Narrow" w:hAnsi="Arial Narrow" w:cs="Segoe UI"/>
          <w:b/>
          <w:sz w:val="22"/>
          <w:szCs w:val="22"/>
        </w:rPr>
        <w:t>ZP.Rb.0</w:t>
      </w:r>
      <w:r w:rsidR="005803F3">
        <w:rPr>
          <w:rFonts w:ascii="Arial Narrow" w:hAnsi="Arial Narrow" w:cs="Segoe UI"/>
          <w:b/>
          <w:sz w:val="22"/>
          <w:szCs w:val="22"/>
        </w:rPr>
        <w:t>7</w:t>
      </w:r>
      <w:r w:rsidR="00D36576">
        <w:rPr>
          <w:rFonts w:ascii="Arial Narrow" w:hAnsi="Arial Narrow" w:cs="Segoe UI"/>
          <w:b/>
          <w:sz w:val="22"/>
          <w:szCs w:val="22"/>
        </w:rPr>
        <w:t>.2018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EF6629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x-none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791E16" w:rsidRPr="00791E16">
        <w:rPr>
          <w:rFonts w:ascii="Arial Narrow" w:hAnsi="Arial Narrow" w:cs="Tahoma"/>
          <w:b/>
          <w:sz w:val="22"/>
          <w:szCs w:val="22"/>
        </w:rPr>
        <w:t>Zakup, dostawa i montaż lamp UV średniociśnieniowych na instalacji systemu techniki basenowej nowego basenu sportowego wewnętrznego i nowego basenu rekreacyjnego zewnętrznego w obiekcie Aqua Park Łódź Sp. z o.o., 94-208 Łódź, al. Unii Lubelskiej 4</w:t>
      </w:r>
      <w:bookmarkStart w:id="0" w:name="_GoBack"/>
      <w:bookmarkEnd w:id="0"/>
      <w:r w:rsidRPr="00EF6629">
        <w:rPr>
          <w:rFonts w:ascii="Arial Narrow" w:hAnsi="Arial Narrow" w:cs="Tahoma"/>
          <w:b/>
          <w:sz w:val="22"/>
          <w:szCs w:val="22"/>
          <w:lang w:val="x-none"/>
        </w:rPr>
        <w:t>”.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662373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hyperlink r:id="rId7" w:history="1">
        <w:r w:rsidR="005803F3" w:rsidRPr="00215D15">
          <w:rPr>
            <w:rStyle w:val="Hipercze"/>
            <w:rFonts w:ascii="Arial Narrow" w:eastAsia="Calibri" w:hAnsi="Arial Narrow" w:cs="Tahoma"/>
            <w:sz w:val="22"/>
            <w:szCs w:val="22"/>
            <w:lang w:eastAsia="en-US"/>
          </w:rPr>
          <w:t>https://prod.ceidg.gov.pl/CEIDG/CEIDG.Public.UI/Search.aspx</w:t>
        </w:r>
      </w:hyperlink>
      <w:r w:rsidR="005803F3">
        <w:rPr>
          <w:rFonts w:ascii="Arial Narrow" w:eastAsia="Calibri" w:hAnsi="Arial Narrow" w:cs="Tahoma"/>
          <w:sz w:val="22"/>
          <w:szCs w:val="22"/>
          <w:lang w:eastAsia="en-US"/>
        </w:rPr>
        <w:t xml:space="preserve"> lub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73" w:rsidRDefault="00662373" w:rsidP="00D4359C">
      <w:r>
        <w:separator/>
      </w:r>
    </w:p>
  </w:endnote>
  <w:endnote w:type="continuationSeparator" w:id="0">
    <w:p w:rsidR="00662373" w:rsidRDefault="00662373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73" w:rsidRDefault="00662373" w:rsidP="00D4359C">
      <w:r>
        <w:separator/>
      </w:r>
    </w:p>
  </w:footnote>
  <w:footnote w:type="continuationSeparator" w:id="0">
    <w:p w:rsidR="00662373" w:rsidRDefault="00662373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C"/>
    <w:rsid w:val="00170F44"/>
    <w:rsid w:val="0024235C"/>
    <w:rsid w:val="002A628A"/>
    <w:rsid w:val="00364478"/>
    <w:rsid w:val="005803F3"/>
    <w:rsid w:val="00662373"/>
    <w:rsid w:val="00685993"/>
    <w:rsid w:val="00791D8A"/>
    <w:rsid w:val="00791E16"/>
    <w:rsid w:val="008C323D"/>
    <w:rsid w:val="00915963"/>
    <w:rsid w:val="009D585B"/>
    <w:rsid w:val="00B95C71"/>
    <w:rsid w:val="00C530A0"/>
    <w:rsid w:val="00D36576"/>
    <w:rsid w:val="00D4359C"/>
    <w:rsid w:val="00D97AC0"/>
    <w:rsid w:val="00DC7EE6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3</cp:revision>
  <dcterms:created xsi:type="dcterms:W3CDTF">2018-08-28T09:05:00Z</dcterms:created>
  <dcterms:modified xsi:type="dcterms:W3CDTF">2018-08-30T17:57:00Z</dcterms:modified>
</cp:coreProperties>
</file>